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ahnschrift SemiBold" w:hAnsi="Bahnschrift SemiBold"/>
          <w:b/>
          <w:b/>
          <w:bCs/>
          <w:sz w:val="28"/>
          <w:szCs w:val="28"/>
        </w:rPr>
      </w:pPr>
      <w:r>
        <w:rPr>
          <w:rFonts w:ascii="Bahnschrift SemiBold" w:hAnsi="Bahnschrift SemiBold"/>
          <w:b/>
          <w:bCs/>
          <w:sz w:val="28"/>
          <w:szCs w:val="28"/>
        </w:rPr>
        <w:t>CONTESTED  MINUTES</w:t>
      </w:r>
    </w:p>
    <w:p>
      <w:pPr>
        <w:pStyle w:val="Normal"/>
        <w:rPr/>
      </w:pPr>
      <w:r>
        <w:rPr/>
        <w:drawing>
          <wp:inline distT="0" distB="0" distL="0" distR="0">
            <wp:extent cx="1771015" cy="1688465"/>
            <wp:effectExtent l="0" t="0" r="0" b="0"/>
            <wp:docPr id="1"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a:picLocks noChangeAspect="1" noChangeArrowheads="1"/>
                    </pic:cNvPicPr>
                  </pic:nvPicPr>
                  <pic:blipFill>
                    <a:blip r:embed="rId2"/>
                    <a:stretch>
                      <a:fillRect/>
                    </a:stretch>
                  </pic:blipFill>
                  <pic:spPr bwMode="auto">
                    <a:xfrm>
                      <a:off x="0" y="0"/>
                      <a:ext cx="1771015" cy="1688465"/>
                    </a:xfrm>
                    <a:prstGeom prst="rect">
                      <a:avLst/>
                    </a:prstGeom>
                  </pic:spPr>
                </pic:pic>
              </a:graphicData>
            </a:graphic>
          </wp:inline>
        </w:drawing>
      </w:r>
    </w:p>
    <w:p>
      <w:pPr>
        <w:pStyle w:val="Normal"/>
        <w:rPr/>
      </w:pPr>
      <w:r>
        <w:rPr/>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Executive Meeting Minutes                                                              </w:t>
        <w:tab/>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Date: Nov 16, 2023</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Present:  Alexandra, Chris, Tara, Owen</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Regrets: </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Absent: </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Chair: Owen</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Secretary: Tara</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Owen calls the meeting to order at 10:05pm</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Owen </w:t>
      </w:r>
      <w:r>
        <w:rPr>
          <w:rFonts w:eastAsia="Proxima Nova" w:cs="Calibri" w:ascii="Calibri" w:hAnsi="Calibri" w:asciiTheme="minorHAnsi" w:cstheme="minorHAnsi" w:hAnsiTheme="minorHAnsi"/>
          <w:sz w:val="24"/>
          <w:szCs w:val="24"/>
        </w:rPr>
        <w:t xml:space="preserve">begins the meeting by recognizing we are situated on unceded and unsurrendered </w:t>
      </w:r>
      <w:bookmarkStart w:id="0" w:name="_Hlk141956195"/>
      <w:r>
        <w:rPr>
          <w:rFonts w:eastAsia="Proxima Nova" w:cs="Calibri" w:ascii="Calibri" w:hAnsi="Calibri" w:asciiTheme="minorHAnsi" w:cstheme="minorHAnsi" w:hAnsiTheme="minorHAnsi"/>
          <w:sz w:val="24"/>
          <w:szCs w:val="24"/>
        </w:rPr>
        <w:t>Mi’kmaq</w:t>
      </w:r>
      <w:bookmarkEnd w:id="0"/>
      <w:r>
        <w:rPr>
          <w:rFonts w:eastAsia="Proxima Nova" w:cs="Calibri" w:ascii="Calibri" w:hAnsi="Calibri" w:asciiTheme="minorHAnsi" w:cstheme="minorHAnsi" w:hAnsiTheme="minorHAnsi"/>
          <w:sz w:val="24"/>
          <w:szCs w:val="24"/>
        </w:rPr>
        <w:t xml:space="preserve"> territory, which is covered under the Peace and Friendship Treaties since 1725. It is our responsibility to understand our relationship with the land as stewards, arrivants, and settlers.</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Agenda:    Alexandra motions to approve the agenda, Chris seconds, unanimous. Motion passed</w:t>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Minutes:   Alexandra motions to postpone the approval of the last meetings minutes , Chris seconds, unanimous. Motion passed</w:t>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Signatures:                                                                                                              </w:t>
        <w:tab/>
      </w:r>
    </w:p>
    <w:p>
      <w:pPr>
        <w:pStyle w:val="Normal"/>
        <w:ind w:firstLine="72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p>
    <w:p>
      <w:pPr>
        <w:pStyle w:val="Normal"/>
        <w:ind w:firstLine="72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____________________________                      ____________________________</w:t>
      </w:r>
    </w:p>
    <w:p>
      <w:pPr>
        <w:pStyle w:val="Normal"/>
        <w:ind w:left="720" w:firstLine="72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    </w:t>
      </w:r>
      <w:r>
        <w:rPr>
          <w:rFonts w:cs="Calibri" w:ascii="Calibri" w:hAnsi="Calibri" w:asciiTheme="minorHAnsi" w:cstheme="minorHAnsi" w:hAnsiTheme="minorHAnsi"/>
          <w:sz w:val="24"/>
          <w:szCs w:val="24"/>
        </w:rPr>
        <w:tab/>
        <w:t xml:space="preserve">Exec Member                                 </w:t>
        <w:tab/>
        <w:t xml:space="preserve">    Resource Coordinator</w:t>
      </w:r>
    </w:p>
    <w:p>
      <w:pPr>
        <w:pStyle w:val="Normal"/>
        <w:pBdr>
          <w:bottom w:val="single" w:sz="4" w:space="1" w:color="000000"/>
        </w:pBdr>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pBdr>
          <w:bottom w:val="single" w:sz="4" w:space="1" w:color="000000"/>
        </w:pBdr>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rPr>
          <w:rFonts w:ascii="Calibri" w:hAnsi="Calibri" w:cs="Calibri" w:asciiTheme="minorHAnsi" w:cstheme="minorHAnsi" w:hAnsiTheme="minorHAnsi"/>
          <w:b/>
          <w:b/>
          <w:sz w:val="24"/>
          <w:szCs w:val="24"/>
          <w:u w:val="single"/>
        </w:rPr>
      </w:pPr>
      <w:r>
        <w:rPr>
          <w:rFonts w:cs="Calibri" w:cstheme="minorHAnsi" w:ascii="Calibri" w:hAnsi="Calibri"/>
          <w:b/>
          <w:sz w:val="24"/>
          <w:szCs w:val="24"/>
          <w:u w:val="single"/>
        </w:rPr>
      </w:r>
    </w:p>
    <w:p>
      <w:pPr>
        <w:pStyle w:val="Normal"/>
        <w:rPr>
          <w:rFonts w:ascii="Calibri" w:hAnsi="Calibri" w:cs="Calibri" w:asciiTheme="minorHAnsi" w:cstheme="minorHAnsi" w:hAnsiTheme="minorHAnsi"/>
          <w:b/>
          <w:b/>
          <w:sz w:val="24"/>
          <w:szCs w:val="24"/>
          <w:u w:val="single"/>
        </w:rPr>
      </w:pPr>
      <w:r>
        <w:rPr>
          <w:rFonts w:cs="Calibri" w:cstheme="minorHAnsi" w:ascii="Calibri" w:hAnsi="Calibri"/>
          <w:b/>
          <w:sz w:val="24"/>
          <w:szCs w:val="24"/>
          <w:u w:val="single"/>
        </w:rPr>
      </w:r>
    </w:p>
    <w:p>
      <w:pPr>
        <w:pStyle w:val="NoSpacing"/>
        <w:rPr>
          <w:rFonts w:ascii="Calibri" w:hAnsi="Calibri" w:cs="Calibri" w:asciiTheme="minorHAnsi" w:cstheme="minorHAnsi" w:hAnsiTheme="minorHAnsi"/>
          <w:b/>
          <w:b/>
          <w:bCs/>
          <w:sz w:val="24"/>
          <w:szCs w:val="24"/>
        </w:rPr>
      </w:pPr>
      <w:r>
        <w:rPr>
          <w:rFonts w:cs="Calibri" w:ascii="Calibri" w:hAnsi="Calibri" w:asciiTheme="minorHAnsi" w:cstheme="minorHAnsi" w:hAnsiTheme="minorHAnsi"/>
          <w:b/>
          <w:bCs/>
          <w:sz w:val="24"/>
          <w:szCs w:val="24"/>
        </w:rPr>
        <w:t>Reports</w:t>
      </w:r>
    </w:p>
    <w:p>
      <w:pPr>
        <w:pStyle w:val="NoSpacing"/>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Spacing"/>
        <w:rPr>
          <w:rFonts w:ascii="Calibri" w:hAnsi="Calibri" w:cs="Calibri" w:asciiTheme="minorHAnsi" w:cstheme="minorHAnsi" w:hAnsiTheme="minorHAnsi"/>
          <w:b/>
          <w:b/>
          <w:bCs/>
          <w:sz w:val="24"/>
          <w:szCs w:val="24"/>
        </w:rPr>
      </w:pPr>
      <w:r>
        <w:rPr>
          <w:rFonts w:cs="Calibri" w:ascii="Calibri" w:hAnsi="Calibri" w:asciiTheme="minorHAnsi" w:cstheme="minorHAnsi" w:hAnsiTheme="minorHAnsi"/>
          <w:b/>
          <w:bCs/>
          <w:sz w:val="24"/>
          <w:szCs w:val="24"/>
        </w:rPr>
        <w:t>Alexandra</w:t>
      </w:r>
    </w:p>
    <w:p>
      <w:pPr>
        <w:pStyle w:val="NoSpacing"/>
        <w:numPr>
          <w:ilvl w:val="0"/>
          <w:numId w:val="6"/>
        </w:numPr>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N/A</w:t>
      </w:r>
    </w:p>
    <w:p>
      <w:pPr>
        <w:pStyle w:val="NoSpacing"/>
        <w:rPr>
          <w:rFonts w:ascii="Calibri" w:hAnsi="Calibri" w:cs="Calibri" w:asciiTheme="minorHAnsi" w:cstheme="minorHAnsi" w:hAnsiTheme="minorHAnsi"/>
          <w:b/>
          <w:b/>
          <w:bCs/>
          <w:sz w:val="24"/>
          <w:szCs w:val="24"/>
        </w:rPr>
      </w:pPr>
      <w:r>
        <w:rPr>
          <w:rFonts w:cs="Calibri" w:cstheme="minorHAnsi" w:ascii="Calibri" w:hAnsi="Calibri"/>
          <w:b/>
          <w:bCs/>
          <w:sz w:val="24"/>
          <w:szCs w:val="24"/>
        </w:rPr>
      </w:r>
    </w:p>
    <w:p>
      <w:pPr>
        <w:pStyle w:val="NoSpacing"/>
        <w:rPr>
          <w:rFonts w:ascii="Calibri" w:hAnsi="Calibri" w:cs="Calibri" w:asciiTheme="minorHAnsi" w:cstheme="minorHAnsi" w:hAnsiTheme="minorHAnsi"/>
          <w:b/>
          <w:b/>
          <w:bCs/>
          <w:sz w:val="24"/>
          <w:szCs w:val="24"/>
        </w:rPr>
      </w:pPr>
      <w:r>
        <w:rPr>
          <w:rFonts w:cs="Calibri" w:ascii="Calibri" w:hAnsi="Calibri" w:asciiTheme="minorHAnsi" w:cstheme="minorHAnsi" w:hAnsiTheme="minorHAnsi"/>
          <w:b/>
          <w:bCs/>
          <w:sz w:val="24"/>
          <w:szCs w:val="24"/>
        </w:rPr>
        <w:t>Chris</w:t>
      </w:r>
    </w:p>
    <w:p>
      <w:pPr>
        <w:pStyle w:val="NoSpacing"/>
        <w:numPr>
          <w:ilvl w:val="0"/>
          <w:numId w:val="7"/>
        </w:numPr>
        <w:rPr>
          <w:lang w:val="en-CA" w:eastAsia="en-CA"/>
        </w:rPr>
      </w:pPr>
      <w:r>
        <w:rPr>
          <w:rFonts w:cs="Calibri" w:ascii="Calibri" w:hAnsi="Calibri" w:asciiTheme="minorHAnsi" w:cstheme="minorHAnsi" w:hAnsiTheme="minorHAnsi"/>
          <w:sz w:val="24"/>
          <w:szCs w:val="24"/>
          <w:lang w:val="en-CA" w:eastAsia="en-CA"/>
        </w:rPr>
        <w:t>N/A</w:t>
      </w:r>
    </w:p>
    <w:p>
      <w:pPr>
        <w:pStyle w:val="Normal"/>
        <w:rPr>
          <w:rFonts w:ascii="Calibri" w:hAnsi="Calibri" w:cs="Calibri" w:asciiTheme="minorHAnsi" w:cstheme="minorHAnsi" w:hAnsiTheme="minorHAnsi"/>
          <w:b/>
          <w:b/>
          <w:sz w:val="24"/>
          <w:szCs w:val="24"/>
          <w:u w:val="single"/>
        </w:rPr>
      </w:pPr>
      <w:r>
        <w:rPr>
          <w:rFonts w:cs="Calibri" w:cstheme="minorHAnsi" w:ascii="Calibri" w:hAnsi="Calibri"/>
          <w:b/>
          <w:sz w:val="24"/>
          <w:szCs w:val="24"/>
          <w:u w:val="single"/>
        </w:rPr>
      </w:r>
    </w:p>
    <w:p>
      <w:pPr>
        <w:pStyle w:val="Normal"/>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Bursaries (International &amp; Travel)</w:t>
      </w:r>
    </w:p>
    <w:p>
      <w:pPr>
        <w:pStyle w:val="ListParagraph"/>
        <w:numPr>
          <w:ilvl w:val="0"/>
          <w:numId w:val="3"/>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Tara is looking for direction on how SUNSCAD wants to distribute these two bursaries.</w:t>
      </w:r>
    </w:p>
    <w:p>
      <w:pPr>
        <w:pStyle w:val="ListParagraph"/>
        <w:numPr>
          <w:ilvl w:val="0"/>
          <w:numId w:val="3"/>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Alexandra would like to have SUNSCAD use the NSCAD Travel subsidies to start the framework of this bursary.</w:t>
      </w:r>
    </w:p>
    <w:p>
      <w:pPr>
        <w:pStyle w:val="ListParagraph"/>
        <w:numPr>
          <w:ilvl w:val="0"/>
          <w:numId w:val="3"/>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Tara clarifies that there are 2 bursaries, one for Travel and the other for International Students</w:t>
      </w:r>
    </w:p>
    <w:p>
      <w:pPr>
        <w:pStyle w:val="ListParagraph"/>
        <w:numPr>
          <w:ilvl w:val="0"/>
          <w:numId w:val="3"/>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Chris would like to postpone any action and discuss this further</w:t>
      </w:r>
    </w:p>
    <w:p>
      <w:pPr>
        <w:pStyle w:val="ListParagraph"/>
        <w:rPr>
          <w:rFonts w:ascii="Calibri" w:hAnsi="Calibri" w:cs="Calibri" w:asciiTheme="minorHAnsi" w:cstheme="minorHAnsi" w:hAnsiTheme="minorHAnsi"/>
          <w:bCs/>
          <w:sz w:val="24"/>
          <w:szCs w:val="24"/>
        </w:rPr>
      </w:pPr>
      <w:r>
        <w:rPr>
          <w:rFonts w:cs="Calibri" w:cstheme="minorHAnsi" w:ascii="Calibri" w:hAnsi="Calibri"/>
          <w:bCs/>
          <w:sz w:val="24"/>
          <w:szCs w:val="24"/>
        </w:rPr>
      </w:r>
    </w:p>
    <w:p>
      <w:pPr>
        <w:pStyle w:val="Normal"/>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Photo Club Gas Receipt Request for Club Trips</w:t>
      </w:r>
    </w:p>
    <w:p>
      <w:pPr>
        <w:pStyle w:val="ListParagraph"/>
        <w:numPr>
          <w:ilvl w:val="0"/>
          <w:numId w:val="2"/>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 xml:space="preserve">Tara is wondering if this request was okay to reimburse. </w:t>
      </w:r>
    </w:p>
    <w:p>
      <w:pPr>
        <w:pStyle w:val="ListParagraph"/>
        <w:numPr>
          <w:ilvl w:val="0"/>
          <w:numId w:val="2"/>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Alexandra and Chris would like to see the details of the event to go along with the receipt. And would need to see the estimate on gas before the event happens.</w:t>
      </w:r>
    </w:p>
    <w:p>
      <w:pPr>
        <w:pStyle w:val="Normal"/>
        <w:rPr>
          <w:rFonts w:ascii="Calibri" w:hAnsi="Calibri" w:cs="Calibri" w:asciiTheme="minorHAnsi" w:cstheme="minorHAnsi" w:hAnsiTheme="minorHAnsi"/>
          <w:bCs/>
          <w:sz w:val="24"/>
          <w:szCs w:val="24"/>
        </w:rPr>
      </w:pPr>
      <w:r>
        <w:rPr>
          <w:rFonts w:cs="Calibri" w:cstheme="minorHAnsi" w:ascii="Calibri" w:hAnsi="Calibri"/>
          <w:bCs/>
          <w:sz w:val="24"/>
          <w:szCs w:val="24"/>
        </w:rPr>
      </w:r>
    </w:p>
    <w:p>
      <w:pPr>
        <w:pStyle w:val="Normal"/>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Honoraria For Posters</w:t>
      </w:r>
    </w:p>
    <w:p>
      <w:pPr>
        <w:pStyle w:val="ListParagraph"/>
        <w:numPr>
          <w:ilvl w:val="0"/>
          <w:numId w:val="1"/>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Discussion occurred on how much to pay and maybe postponing to discuss with Andy.</w:t>
      </w:r>
    </w:p>
    <w:p>
      <w:pPr>
        <w:pStyle w:val="ListParagraph"/>
        <w:numPr>
          <w:ilvl w:val="0"/>
          <w:numId w:val="1"/>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Alexandra would like to pay Nailea $50/poster</w:t>
      </w:r>
    </w:p>
    <w:p>
      <w:pPr>
        <w:pStyle w:val="ListParagraph"/>
        <w:numPr>
          <w:ilvl w:val="0"/>
          <w:numId w:val="1"/>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Chris would like to propose $200/poster</w:t>
      </w:r>
    </w:p>
    <w:p>
      <w:pPr>
        <w:pStyle w:val="ListParagraph"/>
        <w:numPr>
          <w:ilvl w:val="0"/>
          <w:numId w:val="1"/>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Chris motions to pay Nailea $200 for the 3 posters that she did for SUNSCAD, Alexandra seconds, Unanimous</w:t>
      </w:r>
    </w:p>
    <w:p>
      <w:pPr>
        <w:pStyle w:val="Normal"/>
        <w:rPr>
          <w:rFonts w:ascii="Calibri" w:hAnsi="Calibri" w:cs="Calibri" w:asciiTheme="minorHAnsi" w:cstheme="minorHAnsi" w:hAnsiTheme="minorHAnsi"/>
          <w:b/>
          <w:b/>
          <w:sz w:val="24"/>
          <w:szCs w:val="24"/>
          <w:u w:val="single"/>
        </w:rPr>
      </w:pPr>
      <w:r>
        <w:rPr>
          <w:rFonts w:cs="Calibri" w:cstheme="minorHAnsi" w:ascii="Calibri" w:hAnsi="Calibri"/>
          <w:b/>
          <w:sz w:val="24"/>
          <w:szCs w:val="24"/>
          <w:u w:val="single"/>
        </w:rPr>
      </w:r>
    </w:p>
    <w:p>
      <w:pPr>
        <w:pStyle w:val="Normal"/>
        <w:rPr>
          <w:b/>
          <w:b/>
          <w:bCs/>
        </w:rPr>
      </w:pPr>
      <w:r>
        <w:rPr>
          <w:b/>
          <w:bCs/>
        </w:rPr>
        <w:t>Club Framework</w:t>
      </w:r>
    </w:p>
    <w:p>
      <w:pPr>
        <w:pStyle w:val="ListParagraph"/>
        <w:numPr>
          <w:ilvl w:val="0"/>
          <w:numId w:val="4"/>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 xml:space="preserve">An e-mail request. This is something that clubs can use to help them organize. There is a price per workshop. Maybe this is something we can bring to the students and the new exec. </w:t>
      </w:r>
    </w:p>
    <w:p>
      <w:pPr>
        <w:pStyle w:val="ListParagraph"/>
        <w:numPr>
          <w:ilvl w:val="0"/>
          <w:numId w:val="4"/>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We will speak to the new exec and the students about this.</w:t>
      </w:r>
    </w:p>
    <w:p>
      <w:pPr>
        <w:pStyle w:val="Normal"/>
        <w:rPr>
          <w:rFonts w:ascii="Calibri" w:hAnsi="Calibri" w:cs="Calibri" w:asciiTheme="minorHAnsi" w:cstheme="minorHAnsi" w:hAnsiTheme="minorHAnsi"/>
          <w:b/>
          <w:b/>
          <w:sz w:val="24"/>
          <w:szCs w:val="24"/>
          <w:u w:val="single"/>
        </w:rPr>
      </w:pPr>
      <w:r>
        <w:rPr>
          <w:rFonts w:cs="Calibri" w:cstheme="minorHAnsi" w:ascii="Calibri" w:hAnsi="Calibri"/>
          <w:b/>
          <w:sz w:val="24"/>
          <w:szCs w:val="24"/>
          <w:u w:val="single"/>
        </w:rPr>
      </w:r>
    </w:p>
    <w:p>
      <w:pPr>
        <w:pStyle w:val="Normal"/>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Media Interview ( E-mail to studentS from President regarding Anti-Semitism )</w:t>
      </w:r>
    </w:p>
    <w:p>
      <w:pPr>
        <w:pStyle w:val="ListParagraph"/>
        <w:numPr>
          <w:ilvl w:val="0"/>
          <w:numId w:val="1"/>
        </w:numPr>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sz w:val="24"/>
          <w:szCs w:val="24"/>
        </w:rPr>
        <w:t>An e-mail request – Lauren Philips Reporter</w:t>
      </w:r>
    </w:p>
    <w:p>
      <w:pPr>
        <w:pStyle w:val="ListParagraph"/>
        <w:numPr>
          <w:ilvl w:val="0"/>
          <w:numId w:val="1"/>
        </w:numPr>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sz w:val="24"/>
          <w:szCs w:val="24"/>
        </w:rPr>
        <w:t>Alexandra would like to say that whenever we are requested to give our opinion on NSCAD that it never goes well for either party. So, we shouldn’t respond to their request.</w:t>
      </w:r>
    </w:p>
    <w:p>
      <w:pPr>
        <w:pStyle w:val="ListParagraph"/>
        <w:numPr>
          <w:ilvl w:val="0"/>
          <w:numId w:val="1"/>
        </w:numPr>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sz w:val="24"/>
          <w:szCs w:val="24"/>
        </w:rPr>
        <w:t>Chris agrees with Alexandra</w:t>
      </w:r>
    </w:p>
    <w:p>
      <w:pPr>
        <w:pStyle w:val="ListParagraph"/>
        <w:numPr>
          <w:ilvl w:val="0"/>
          <w:numId w:val="1"/>
        </w:numPr>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sz w:val="24"/>
          <w:szCs w:val="24"/>
        </w:rPr>
        <w:t>Tara will ignore the response</w:t>
      </w:r>
    </w:p>
    <w:p>
      <w:pPr>
        <w:pStyle w:val="Normal"/>
        <w:rPr>
          <w:rFonts w:ascii="Calibri" w:hAnsi="Calibri" w:cs="Calibri" w:asciiTheme="minorHAnsi" w:cstheme="minorHAnsi" w:hAnsiTheme="minorHAnsi"/>
          <w:b/>
          <w:b/>
          <w:sz w:val="24"/>
          <w:szCs w:val="24"/>
          <w:u w:val="single"/>
        </w:rPr>
      </w:pPr>
      <w:r>
        <w:rPr>
          <w:rFonts w:cs="Calibri" w:cstheme="minorHAnsi" w:ascii="Calibri" w:hAnsi="Calibri"/>
          <w:b/>
          <w:sz w:val="24"/>
          <w:szCs w:val="24"/>
          <w:u w:val="single"/>
        </w:rPr>
      </w:r>
    </w:p>
    <w:p>
      <w:pPr>
        <w:pStyle w:val="Normal"/>
        <w:rPr>
          <w:rFonts w:ascii="Calibri" w:hAnsi="Calibri" w:cs="Calibri" w:asciiTheme="minorHAnsi" w:cstheme="minorHAnsi" w:hAnsiTheme="minorHAnsi"/>
          <w:b/>
          <w:b/>
          <w:sz w:val="24"/>
          <w:szCs w:val="24"/>
          <w:u w:val="single"/>
        </w:rPr>
      </w:pPr>
      <w:r>
        <w:rPr>
          <w:rFonts w:cs="Calibri" w:cstheme="minorHAnsi" w:ascii="Calibri" w:hAnsi="Calibri"/>
          <w:b/>
          <w:sz w:val="24"/>
          <w:szCs w:val="24"/>
          <w:u w:val="single"/>
        </w:rPr>
      </w:r>
    </w:p>
    <w:p>
      <w:pPr>
        <w:pStyle w:val="Normal"/>
        <w:rPr>
          <w:rFonts w:ascii="Calibri" w:hAnsi="Calibri" w:cs="Calibri" w:asciiTheme="minorHAnsi" w:cstheme="minorHAnsi" w:hAnsiTheme="minorHAnsi"/>
          <w:b/>
          <w:b/>
          <w:sz w:val="24"/>
          <w:szCs w:val="24"/>
          <w:u w:val="single"/>
        </w:rPr>
      </w:pPr>
      <w:r>
        <w:rPr>
          <w:rFonts w:cs="Calibri" w:ascii="Calibri" w:hAnsi="Calibri" w:asciiTheme="minorHAnsi" w:cstheme="minorHAnsi" w:hAnsiTheme="minorHAnsi"/>
          <w:b/>
          <w:sz w:val="24"/>
          <w:szCs w:val="24"/>
          <w:u w:val="single"/>
        </w:rPr>
        <w:t>Announcements</w:t>
      </w:r>
    </w:p>
    <w:p>
      <w:pPr>
        <w:pStyle w:val="ListParagraph"/>
        <w:numPr>
          <w:ilvl w:val="0"/>
          <w:numId w:val="5"/>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 xml:space="preserve">Tara is wondering if she can take next Thur off in lieu of not taking Remembrance day off. </w:t>
      </w:r>
    </w:p>
    <w:p>
      <w:pPr>
        <w:pStyle w:val="ListParagraph"/>
        <w:numPr>
          <w:ilvl w:val="0"/>
          <w:numId w:val="5"/>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Chris and Alexandra would like to have a formal application process requesting days off. Tara and Chris will work on this together the next time they meet up to go over the finances.</w:t>
      </w:r>
    </w:p>
    <w:p>
      <w:pPr>
        <w:pStyle w:val="ListParagraph"/>
        <w:numPr>
          <w:ilvl w:val="0"/>
          <w:numId w:val="5"/>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Alexandra motions for Tara to be allowed to take next Thur of in lieu of the statutory holiday of Nov 13 when she was working, Chris seconds, unanimous, motion passed</w:t>
      </w:r>
    </w:p>
    <w:p>
      <w:pPr>
        <w:pStyle w:val="ListParagraph"/>
        <w:numPr>
          <w:ilvl w:val="0"/>
          <w:numId w:val="5"/>
        </w:numPr>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Alexandra received the MPHEC e-mail and is willing to share it if others want to read it as well</w:t>
      </w:r>
    </w:p>
    <w:p>
      <w:pPr>
        <w:pStyle w:val="Normal"/>
        <w:rPr>
          <w:rFonts w:ascii="Calibri" w:hAnsi="Calibri" w:cs="Calibri" w:asciiTheme="minorHAnsi" w:cstheme="minorHAnsi" w:hAnsiTheme="minorHAnsi"/>
          <w:bCs/>
          <w:sz w:val="24"/>
          <w:szCs w:val="24"/>
        </w:rPr>
      </w:pPr>
      <w:r>
        <w:rPr>
          <w:rFonts w:cs="Calibri" w:cstheme="minorHAnsi" w:ascii="Calibri" w:hAnsi="Calibri"/>
          <w:bCs/>
          <w:sz w:val="24"/>
          <w:szCs w:val="24"/>
        </w:rPr>
      </w:r>
    </w:p>
    <w:p>
      <w:pPr>
        <w:pStyle w:val="Normal"/>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Next meeting TBD</w:t>
      </w:r>
    </w:p>
    <w:p>
      <w:pPr>
        <w:pStyle w:val="Normal"/>
        <w:rPr>
          <w:rFonts w:ascii="Calibri" w:hAnsi="Calibri" w:cs="Calibri" w:asciiTheme="minorHAnsi" w:cstheme="minorHAnsi" w:hAnsiTheme="minorHAnsi"/>
          <w:bCs/>
          <w:sz w:val="24"/>
          <w:szCs w:val="24"/>
        </w:rPr>
      </w:pPr>
      <w:r>
        <w:rPr>
          <w:rFonts w:cs="Calibri" w:ascii="Calibri" w:hAnsi="Calibri" w:asciiTheme="minorHAnsi" w:cstheme="minorHAnsi" w:hAnsiTheme="minorHAnsi"/>
          <w:bCs/>
          <w:sz w:val="24"/>
          <w:szCs w:val="24"/>
        </w:rPr>
        <w:t>Alexandra motions to adjourn the meeting, Chris seconds. Meeting adjourned at 10:45am</w:t>
      </w:r>
    </w:p>
    <w:p>
      <w:pPr>
        <w:pStyle w:val="Normal"/>
        <w:rPr/>
      </w:pPr>
      <w:r>
        <w:rPr/>
      </w:r>
    </w:p>
    <w:sectPr>
      <w:headerReference w:type="default" r:id="rId3"/>
      <w:type w:val="nextPage"/>
      <w:pgSz w:w="12240" w:h="15840"/>
      <w:pgMar w:left="1440" w:right="1440" w:header="1128" w:top="1701"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Bahnschrift SemiBold">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3</w:t>
    </w:r>
    <w:r>
      <w:rPr/>
      <w:fldChar w:fldCharType="end"/>
    </w:r>
    <w:r>
      <w:rPr/>
      <w:t>/</w:t>
    </w:r>
    <w:r>
      <w:rPr/>
      <w:fldChar w:fldCharType="begin"/>
    </w:r>
    <w:r>
      <w:rPr/>
      <w:instrText> NUMPAGES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C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2281"/>
    <w:pPr>
      <w:widowControl/>
      <w:bidi w:val="0"/>
      <w:spacing w:lineRule="auto" w:line="276" w:before="0" w:after="0"/>
      <w:jc w:val="left"/>
    </w:pPr>
    <w:rPr>
      <w:rFonts w:ascii="Arial" w:hAnsi="Arial" w:eastAsia="Arial" w:cs="Arial"/>
      <w:color w:val="auto"/>
      <w:kern w:val="0"/>
      <w:sz w:val="22"/>
      <w:szCs w:val="22"/>
      <w:lang w:val="en" w:eastAsia="en-US" w:bidi="ar-SA"/>
      <w14:ligatures w14:val="none"/>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c2281"/>
    <w:pPr>
      <w:spacing w:before="0" w:after="0"/>
      <w:ind w:left="720" w:hanging="0"/>
      <w:contextualSpacing/>
    </w:pPr>
    <w:rPr/>
  </w:style>
  <w:style w:type="paragraph" w:styleId="NoSpacing">
    <w:name w:val="No Spacing"/>
    <w:uiPriority w:val="1"/>
    <w:qFormat/>
    <w:rsid w:val="001c2281"/>
    <w:pPr>
      <w:widowControl/>
      <w:bidi w:val="0"/>
      <w:spacing w:lineRule="auto" w:line="240" w:before="0" w:after="0"/>
      <w:jc w:val="left"/>
    </w:pPr>
    <w:rPr>
      <w:rFonts w:ascii="Arial" w:hAnsi="Arial" w:eastAsia="Arial" w:cs="Arial"/>
      <w:color w:val="auto"/>
      <w:kern w:val="0"/>
      <w:sz w:val="22"/>
      <w:szCs w:val="22"/>
      <w:lang w:val="en" w:eastAsia="en-US" w:bidi="ar-SA"/>
      <w14:ligatures w14:val="none"/>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Application>LibreOffice/7.0.4.2$Windows_X86_64 LibreOffice_project/dcf040e67528d9187c66b2379df5ea4407429775</Application>
  <AppVersion>15.0000</AppVersion>
  <Pages>3</Pages>
  <Words>516</Words>
  <Characters>2563</Characters>
  <CharactersWithSpaces>3262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2023-11-16T13:32:00Z</dcterms:created>
  <dc:creator>Tara Fleming</dc:creator>
  <dc:description/>
  <dc:language>en-CA</dc:language>
  <cp:lastModifiedBy/>
  <dcterms:modified xsi:type="dcterms:W3CDTF">2024-03-12T18:43:23Z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